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589"/>
        <w:tblW w:w="10589" w:type="dxa"/>
        <w:tblLook w:val="04A0"/>
      </w:tblPr>
      <w:tblGrid>
        <w:gridCol w:w="10589"/>
      </w:tblGrid>
      <w:tr w:rsidR="00762F02" w:rsidTr="00746341">
        <w:trPr>
          <w:trHeight w:val="3065"/>
        </w:trPr>
        <w:tc>
          <w:tcPr>
            <w:tcW w:w="10589" w:type="dxa"/>
            <w:shd w:val="clear" w:color="auto" w:fill="5F497A" w:themeFill="accent4" w:themeFillShade="BF"/>
          </w:tcPr>
          <w:p w:rsidR="00762F02" w:rsidRPr="00B82CCD" w:rsidRDefault="00762F02" w:rsidP="00746341">
            <w:pPr>
              <w:rPr>
                <w:rFonts w:ascii="Bradley Hand ITC" w:hAnsi="Bradley Hand ITC"/>
                <w:b/>
                <w:color w:val="FFFF00"/>
                <w:sz w:val="40"/>
                <w:szCs w:val="40"/>
              </w:rPr>
            </w:pPr>
            <w:r w:rsidRPr="00B82CCD">
              <w:rPr>
                <w:rFonts w:ascii="Bradley Hand ITC" w:hAnsi="Bradley Hand ITC"/>
                <w:b/>
                <w:color w:val="FFFF00"/>
                <w:sz w:val="40"/>
                <w:szCs w:val="40"/>
              </w:rPr>
              <w:t xml:space="preserve">Common Entrance Test for all P.G. Courses </w:t>
            </w:r>
            <w:r w:rsidR="00B82CCD" w:rsidRPr="00B82CCD">
              <w:rPr>
                <w:rFonts w:ascii="Bradley Hand ITC" w:hAnsi="Bradley Hand ITC"/>
                <w:b/>
                <w:color w:val="FFFF00"/>
                <w:sz w:val="40"/>
                <w:szCs w:val="40"/>
              </w:rPr>
              <w:t>will be held on 29.06.2019 at 12 noon instead of 28.06.2019.</w:t>
            </w:r>
          </w:p>
          <w:p w:rsidR="00B82CCD" w:rsidRDefault="00B82CCD" w:rsidP="00746341">
            <w:pPr>
              <w:rPr>
                <w:rFonts w:ascii="Bradley Hand ITC" w:hAnsi="Bradley Hand ITC"/>
                <w:b/>
                <w:color w:val="FFFF00"/>
                <w:sz w:val="40"/>
                <w:szCs w:val="40"/>
              </w:rPr>
            </w:pPr>
            <w:r w:rsidRPr="00B82CCD">
              <w:rPr>
                <w:rFonts w:ascii="Bradley Hand ITC" w:hAnsi="Bradley Hand ITC"/>
                <w:b/>
                <w:color w:val="FFFF00"/>
                <w:sz w:val="40"/>
                <w:szCs w:val="40"/>
              </w:rPr>
              <w:t>All applicants must come with Admit Card on schedule date and time of “CET”.</w:t>
            </w:r>
          </w:p>
          <w:p w:rsidR="00B82CCD" w:rsidRPr="00B82CCD" w:rsidRDefault="00B82CCD" w:rsidP="00746341">
            <w:pPr>
              <w:rPr>
                <w:rFonts w:ascii="Bradley Hand ITC" w:hAnsi="Bradley Hand ITC"/>
                <w:b/>
                <w:color w:val="FFFF00"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color w:val="FFFF00"/>
                <w:sz w:val="40"/>
                <w:szCs w:val="40"/>
              </w:rPr>
              <w:t xml:space="preserve">                                          </w:t>
            </w:r>
            <w:r w:rsidRPr="00B82CCD">
              <w:rPr>
                <w:rFonts w:ascii="Bradley Hand ITC" w:hAnsi="Bradley Hand ITC"/>
                <w:b/>
                <w:color w:val="FFFF00"/>
                <w:sz w:val="32"/>
                <w:szCs w:val="32"/>
              </w:rPr>
              <w:t>Sd/-Dr.P.K.Dandapath</w:t>
            </w:r>
          </w:p>
          <w:p w:rsidR="00B82CCD" w:rsidRPr="00B82CCD" w:rsidRDefault="00B82CCD" w:rsidP="00746341">
            <w:pPr>
              <w:rPr>
                <w:rFonts w:ascii="Bradley Hand ITC" w:hAnsi="Bradley Hand ITC"/>
                <w:b/>
                <w:color w:val="FFFF00"/>
                <w:sz w:val="32"/>
                <w:szCs w:val="32"/>
              </w:rPr>
            </w:pPr>
            <w:r w:rsidRPr="00B82CCD">
              <w:rPr>
                <w:rFonts w:ascii="Bradley Hand ITC" w:hAnsi="Bradley Hand ITC"/>
                <w:b/>
                <w:color w:val="FFFF00"/>
                <w:sz w:val="32"/>
                <w:szCs w:val="32"/>
              </w:rPr>
              <w:t xml:space="preserve">                                                      </w:t>
            </w:r>
            <w:r>
              <w:rPr>
                <w:rFonts w:ascii="Bradley Hand ITC" w:hAnsi="Bradley Hand ITC"/>
                <w:b/>
                <w:color w:val="FFFF00"/>
                <w:sz w:val="32"/>
                <w:szCs w:val="32"/>
              </w:rPr>
              <w:t xml:space="preserve">       </w:t>
            </w:r>
            <w:r w:rsidRPr="00B82CCD">
              <w:rPr>
                <w:rFonts w:ascii="Bradley Hand ITC" w:hAnsi="Bradley Hand ITC"/>
                <w:b/>
                <w:color w:val="FFFF00"/>
                <w:sz w:val="32"/>
                <w:szCs w:val="32"/>
              </w:rPr>
              <w:t>T.I.C.</w:t>
            </w:r>
          </w:p>
          <w:p w:rsidR="00B82CCD" w:rsidRPr="00B82CCD" w:rsidRDefault="00B82CCD" w:rsidP="00746341">
            <w:pPr>
              <w:rPr>
                <w:color w:val="FFFF00"/>
              </w:rPr>
            </w:pPr>
            <w:r>
              <w:rPr>
                <w:rFonts w:ascii="Bradley Hand ITC" w:hAnsi="Bradley Hand ITC"/>
                <w:b/>
                <w:color w:val="FFFF00"/>
                <w:sz w:val="40"/>
                <w:szCs w:val="40"/>
              </w:rPr>
              <w:t xml:space="preserve">                     </w:t>
            </w:r>
          </w:p>
        </w:tc>
      </w:tr>
    </w:tbl>
    <w:p w:rsidR="00E91446" w:rsidRDefault="00E91446"/>
    <w:sectPr w:rsidR="00E91446" w:rsidSect="00E91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A0" w:rsidRDefault="008039A0" w:rsidP="0061131A">
      <w:pPr>
        <w:spacing w:after="0" w:line="240" w:lineRule="auto"/>
      </w:pPr>
      <w:r>
        <w:separator/>
      </w:r>
    </w:p>
  </w:endnote>
  <w:endnote w:type="continuationSeparator" w:id="1">
    <w:p w:rsidR="008039A0" w:rsidRDefault="008039A0" w:rsidP="0061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A0" w:rsidRDefault="008039A0" w:rsidP="0061131A">
      <w:pPr>
        <w:spacing w:after="0" w:line="240" w:lineRule="auto"/>
      </w:pPr>
      <w:r>
        <w:separator/>
      </w:r>
    </w:p>
  </w:footnote>
  <w:footnote w:type="continuationSeparator" w:id="1">
    <w:p w:rsidR="008039A0" w:rsidRDefault="008039A0" w:rsidP="0061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1A" w:rsidRDefault="0061131A">
    <w:pPr>
      <w:pStyle w:val="Header"/>
    </w:pPr>
    <w:r w:rsidRPr="0061131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-261620</wp:posOffset>
          </wp:positionV>
          <wp:extent cx="7426325" cy="1828800"/>
          <wp:effectExtent l="19050" t="0" r="0" b="0"/>
          <wp:wrapThrough wrapText="bothSides">
            <wp:wrapPolygon edited="0">
              <wp:start x="-55" y="0"/>
              <wp:lineTo x="-55" y="21375"/>
              <wp:lineTo x="21554" y="21375"/>
              <wp:lineTo x="21554" y="0"/>
              <wp:lineTo x="-55" y="0"/>
            </wp:wrapPolygon>
          </wp:wrapThrough>
          <wp:docPr id="3" name="Picture 1" descr="C:\Users\hp\Pictures\img0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Pictures\img0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</a:blip>
                  <a:srcRect t="-757" r="-586" b="80058"/>
                  <a:stretch>
                    <a:fillRect/>
                  </a:stretch>
                </pic:blipFill>
                <pic:spPr bwMode="auto">
                  <a:xfrm>
                    <a:off x="0" y="0"/>
                    <a:ext cx="74263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1131A"/>
    <w:rsid w:val="00026D89"/>
    <w:rsid w:val="000D0B8B"/>
    <w:rsid w:val="0061131A"/>
    <w:rsid w:val="00746341"/>
    <w:rsid w:val="00762F02"/>
    <w:rsid w:val="008039A0"/>
    <w:rsid w:val="00930261"/>
    <w:rsid w:val="00A90DAF"/>
    <w:rsid w:val="00B82CCD"/>
    <w:rsid w:val="00D040F7"/>
    <w:rsid w:val="00DF5543"/>
    <w:rsid w:val="00E9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31A"/>
  </w:style>
  <w:style w:type="paragraph" w:styleId="Footer">
    <w:name w:val="footer"/>
    <w:basedOn w:val="Normal"/>
    <w:link w:val="FooterChar"/>
    <w:uiPriority w:val="99"/>
    <w:semiHidden/>
    <w:unhideWhenUsed/>
    <w:rsid w:val="0061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31A"/>
  </w:style>
  <w:style w:type="paragraph" w:styleId="BalloonText">
    <w:name w:val="Balloon Text"/>
    <w:basedOn w:val="Normal"/>
    <w:link w:val="BalloonTextChar"/>
    <w:uiPriority w:val="99"/>
    <w:semiHidden/>
    <w:unhideWhenUsed/>
    <w:rsid w:val="0076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2944-404F-4CAD-B411-8A7A6B36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Santosh</cp:lastModifiedBy>
  <cp:revision>5</cp:revision>
  <dcterms:created xsi:type="dcterms:W3CDTF">2018-07-16T10:39:00Z</dcterms:created>
  <dcterms:modified xsi:type="dcterms:W3CDTF">2019-06-24T11:40:00Z</dcterms:modified>
</cp:coreProperties>
</file>